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960A86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70E964B4" wp14:editId="44C9517D">
            <wp:extent cx="1419225" cy="841021"/>
            <wp:effectExtent l="0" t="0" r="0" b="0"/>
            <wp:docPr id="1" name="Рисунок 1" descr="E:\САЙТЫ\vlad-brokservice.com\Version 1 - Archiv\imag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vlad-brokservice.com\Version 1 - Archiv\image\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16" cy="8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9A" w:rsidRPr="00D97F9A" w:rsidRDefault="00D97F9A" w:rsidP="00D97F9A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ОФОРМЛЕННЯ ЕКСПОРТУ</w:t>
      </w:r>
    </w:p>
    <w:p w:rsidR="00D97F9A" w:rsidRPr="00E428A0" w:rsidRDefault="00E428A0" w:rsidP="00E428A0">
      <w:pPr>
        <w:spacing w:before="280" w:after="280" w:line="300" w:lineRule="auto"/>
        <w:jc w:val="both"/>
        <w:rPr>
          <w:rFonts w:ascii="Arial" w:hAnsi="Arial" w:cs="Arial"/>
          <w:b/>
          <w:color w:val="535353"/>
          <w:sz w:val="20"/>
          <w:szCs w:val="20"/>
          <w:lang w:val="uk-UA"/>
        </w:rPr>
      </w:pPr>
      <w:r w:rsidRPr="00E428A0">
        <w:rPr>
          <w:rFonts w:ascii="Arial" w:hAnsi="Arial" w:cs="Arial"/>
          <w:b/>
          <w:color w:val="535353"/>
          <w:sz w:val="20"/>
          <w:szCs w:val="20"/>
          <w:lang w:val="uk-UA"/>
        </w:rPr>
        <w:t xml:space="preserve">              </w:t>
      </w:r>
      <w:r w:rsidR="00D97F9A" w:rsidRPr="00E428A0">
        <w:rPr>
          <w:rFonts w:ascii="Arial" w:hAnsi="Arial" w:cs="Arial"/>
          <w:b/>
          <w:color w:val="535353"/>
          <w:sz w:val="20"/>
          <w:szCs w:val="20"/>
          <w:lang w:val="uk-UA"/>
        </w:rPr>
        <w:t>Документи, необхідні для оформлення експорту:</w:t>
      </w:r>
    </w:p>
    <w:p w:rsidR="00E428A0" w:rsidRDefault="00E428A0" w:rsidP="00E428A0">
      <w:pPr>
        <w:spacing w:before="280" w:after="28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>
        <w:rPr>
          <w:rFonts w:ascii="Arial" w:hAnsi="Arial" w:cs="Arial"/>
          <w:color w:val="535353"/>
          <w:sz w:val="20"/>
          <w:szCs w:val="20"/>
          <w:lang w:val="uk-UA"/>
        </w:rPr>
        <w:t xml:space="preserve">           </w:t>
      </w:r>
      <w:r w:rsidR="00D97F9A" w:rsidRPr="00D97F9A">
        <w:rPr>
          <w:rFonts w:ascii="Arial" w:hAnsi="Arial" w:cs="Arial"/>
          <w:color w:val="535353"/>
          <w:sz w:val="20"/>
          <w:szCs w:val="20"/>
          <w:lang w:val="uk-UA"/>
        </w:rPr>
        <w:t>1. Картка акредитації підприємства в митниці (облікова картка);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>
        <w:rPr>
          <w:rFonts w:ascii="Arial" w:hAnsi="Arial" w:cs="Arial"/>
          <w:color w:val="535353"/>
          <w:sz w:val="20"/>
          <w:szCs w:val="20"/>
          <w:lang w:val="uk-UA"/>
        </w:rPr>
        <w:t>2. Зовнішньоекономічний к</w:t>
      </w:r>
      <w:r w:rsidRPr="00D97F9A">
        <w:rPr>
          <w:rFonts w:ascii="Arial" w:hAnsi="Arial" w:cs="Arial"/>
          <w:color w:val="535353"/>
          <w:sz w:val="20"/>
          <w:szCs w:val="20"/>
          <w:lang w:val="uk-UA"/>
        </w:rPr>
        <w:t>онтракт + додатки, доповнення;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3. Протокол узгодження ціни (за наявності);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 xml:space="preserve">4. Інвойс (рахунок - фактура) із зазначенням країни походження товару, умов поставки, контракту і </w:t>
      </w:r>
      <w:proofErr w:type="spellStart"/>
      <w:r w:rsidRPr="00D97F9A">
        <w:rPr>
          <w:rFonts w:ascii="Arial" w:hAnsi="Arial" w:cs="Arial"/>
          <w:color w:val="535353"/>
          <w:sz w:val="20"/>
          <w:szCs w:val="20"/>
          <w:lang w:val="uk-UA"/>
        </w:rPr>
        <w:t>т.д</w:t>
      </w:r>
      <w:proofErr w:type="spellEnd"/>
      <w:r w:rsidRPr="00D97F9A">
        <w:rPr>
          <w:rFonts w:ascii="Arial" w:hAnsi="Arial" w:cs="Arial"/>
          <w:color w:val="535353"/>
          <w:sz w:val="20"/>
          <w:szCs w:val="20"/>
          <w:lang w:val="uk-UA"/>
        </w:rPr>
        <w:t xml:space="preserve"> .;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5. Документи на придбання товару на територі</w:t>
      </w:r>
      <w:r>
        <w:rPr>
          <w:rFonts w:ascii="Arial" w:hAnsi="Arial" w:cs="Arial"/>
          <w:color w:val="535353"/>
          <w:sz w:val="20"/>
          <w:szCs w:val="20"/>
          <w:lang w:val="uk-UA"/>
        </w:rPr>
        <w:t xml:space="preserve">ї України - договір, </w:t>
      </w:r>
      <w:r w:rsidRPr="00D97F9A">
        <w:rPr>
          <w:rFonts w:ascii="Arial" w:hAnsi="Arial" w:cs="Arial"/>
          <w:color w:val="535353"/>
          <w:sz w:val="20"/>
          <w:szCs w:val="20"/>
          <w:lang w:val="uk-UA"/>
        </w:rPr>
        <w:t>прибуткові накладні або калькуляція витрат на виробництво товару (якщо експортер є виробником товару);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6. Пакувальний лист (інформація по вазі, упаковці, місцям);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7. Транспортна накладна (CMR, AWB, Ж / Д накладна) залежно від виду транспорту;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8. Документи перевізника (закордонний паспорт водія, свідоцтво про перевезення вантажів під митним забезпеченням, ліцензія на перевезення, техпаспорт на тягач та причіп, догові</w:t>
      </w:r>
      <w:r>
        <w:rPr>
          <w:rFonts w:ascii="Arial" w:hAnsi="Arial" w:cs="Arial"/>
          <w:color w:val="535353"/>
          <w:sz w:val="20"/>
          <w:szCs w:val="20"/>
          <w:lang w:val="uk-UA"/>
        </w:rPr>
        <w:t>р з перевізни</w:t>
      </w:r>
      <w:r w:rsidRPr="00D97F9A">
        <w:rPr>
          <w:rFonts w:ascii="Arial" w:hAnsi="Arial" w:cs="Arial"/>
          <w:color w:val="535353"/>
          <w:sz w:val="20"/>
          <w:szCs w:val="20"/>
          <w:lang w:val="uk-UA"/>
        </w:rPr>
        <w:t>ком);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9. Книжка МДП (CARNET TIR) (за наявності);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10. Сертифікат походження товару СТ-1 (якщо товар вироблений в Україні);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11. Сертифікати якості, паспорти, технічні описи, характеристики, каталоги продукції.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12. Дозвільні документи (ліцензії, к</w:t>
      </w:r>
      <w:r>
        <w:rPr>
          <w:rFonts w:ascii="Arial" w:hAnsi="Arial" w:cs="Arial"/>
          <w:color w:val="535353"/>
          <w:sz w:val="20"/>
          <w:szCs w:val="20"/>
          <w:lang w:val="uk-UA"/>
        </w:rPr>
        <w:t>арантинні сертифікати та ін.), з</w:t>
      </w:r>
      <w:r w:rsidRPr="00D97F9A">
        <w:rPr>
          <w:rFonts w:ascii="Arial" w:hAnsi="Arial" w:cs="Arial"/>
          <w:color w:val="535353"/>
          <w:sz w:val="20"/>
          <w:szCs w:val="20"/>
          <w:lang w:val="uk-UA"/>
        </w:rPr>
        <w:t>алежно від коду товару</w:t>
      </w:r>
    </w:p>
    <w:p w:rsidR="00E428A0" w:rsidRPr="00E428A0" w:rsidRDefault="00E428A0" w:rsidP="00E428A0">
      <w:pPr>
        <w:spacing w:before="280" w:after="280"/>
        <w:jc w:val="both"/>
        <w:rPr>
          <w:rFonts w:ascii="Arial" w:hAnsi="Arial" w:cs="Arial"/>
          <w:b/>
          <w:color w:val="535353"/>
          <w:sz w:val="20"/>
          <w:szCs w:val="20"/>
          <w:lang w:val="uk-UA"/>
        </w:rPr>
      </w:pPr>
      <w:r>
        <w:rPr>
          <w:rFonts w:ascii="Arial" w:hAnsi="Arial" w:cs="Arial"/>
          <w:color w:val="535353"/>
          <w:sz w:val="20"/>
          <w:szCs w:val="20"/>
          <w:lang w:val="uk-UA"/>
        </w:rPr>
        <w:t xml:space="preserve">              </w:t>
      </w:r>
    </w:p>
    <w:p w:rsidR="00D97F9A" w:rsidRPr="00E428A0" w:rsidRDefault="00E428A0" w:rsidP="00E428A0">
      <w:pPr>
        <w:spacing w:before="280" w:after="280"/>
        <w:jc w:val="both"/>
        <w:rPr>
          <w:rFonts w:ascii="Arial" w:hAnsi="Arial" w:cs="Arial"/>
          <w:b/>
          <w:color w:val="535353"/>
          <w:sz w:val="20"/>
          <w:szCs w:val="20"/>
          <w:lang w:val="uk-UA"/>
        </w:rPr>
      </w:pPr>
      <w:r w:rsidRPr="00E428A0">
        <w:rPr>
          <w:rFonts w:ascii="Arial" w:hAnsi="Arial" w:cs="Arial"/>
          <w:b/>
          <w:color w:val="535353"/>
          <w:sz w:val="20"/>
          <w:szCs w:val="20"/>
          <w:lang w:val="uk-UA"/>
        </w:rPr>
        <w:t xml:space="preserve">                   </w:t>
      </w:r>
      <w:r w:rsidR="00D97F9A" w:rsidRPr="00E428A0">
        <w:rPr>
          <w:rFonts w:ascii="Arial" w:hAnsi="Arial" w:cs="Arial"/>
          <w:b/>
          <w:color w:val="535353"/>
          <w:sz w:val="20"/>
          <w:szCs w:val="20"/>
          <w:lang w:val="uk-UA"/>
        </w:rPr>
        <w:t>Документи, необхідні для підтвердження вартості товару: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• Платіжне доручення про оплату послуг митного терміналу;</w:t>
      </w:r>
    </w:p>
    <w:p w:rsidR="00D97F9A" w:rsidRPr="00D97F9A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 xml:space="preserve">• Платіжне доручення за послуги карантину (при наявності </w:t>
      </w:r>
      <w:proofErr w:type="spellStart"/>
      <w:r w:rsidRPr="00D97F9A">
        <w:rPr>
          <w:rFonts w:ascii="Arial" w:hAnsi="Arial" w:cs="Arial"/>
          <w:color w:val="535353"/>
          <w:sz w:val="20"/>
          <w:szCs w:val="20"/>
          <w:lang w:val="uk-UA"/>
        </w:rPr>
        <w:t>па</w:t>
      </w:r>
      <w:bookmarkStart w:id="0" w:name="_GoBack"/>
      <w:bookmarkEnd w:id="0"/>
      <w:r w:rsidRPr="00D97F9A">
        <w:rPr>
          <w:rFonts w:ascii="Arial" w:hAnsi="Arial" w:cs="Arial"/>
          <w:color w:val="535353"/>
          <w:sz w:val="20"/>
          <w:szCs w:val="20"/>
          <w:lang w:val="uk-UA"/>
        </w:rPr>
        <w:t>лет</w:t>
      </w:r>
      <w:proofErr w:type="spellEnd"/>
      <w:r w:rsidRPr="00D97F9A">
        <w:rPr>
          <w:rFonts w:ascii="Arial" w:hAnsi="Arial" w:cs="Arial"/>
          <w:color w:val="535353"/>
          <w:sz w:val="20"/>
          <w:szCs w:val="20"/>
          <w:lang w:val="uk-UA"/>
        </w:rPr>
        <w:t>);</w:t>
      </w:r>
    </w:p>
    <w:p w:rsidR="00361227" w:rsidRDefault="00D97F9A" w:rsidP="00E428A0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  <w:r w:rsidRPr="00D97F9A">
        <w:rPr>
          <w:rFonts w:ascii="Arial" w:hAnsi="Arial" w:cs="Arial"/>
          <w:color w:val="535353"/>
          <w:sz w:val="20"/>
          <w:szCs w:val="20"/>
          <w:lang w:val="uk-UA"/>
        </w:rPr>
        <w:t>• Оплата митних платежів.</w:t>
      </w: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1872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9360"/>
      </w:tblGrid>
      <w:tr w:rsidR="00251FDC" w:rsidTr="00494FD8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251FDC" w:rsidRDefault="00251FDC" w:rsidP="00251FDC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Компанія «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proofErr w:type="spellEnd"/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»  код ЄДРПОУ </w:t>
            </w:r>
            <w:r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03151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Кримського, 27-А, офіс. 205</w:t>
            </w:r>
          </w:p>
        </w:tc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251FDC" w:rsidRDefault="00251FDC" w:rsidP="009C044F">
            <w:pP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</w:p>
        </w:tc>
      </w:tr>
      <w:tr w:rsidR="00251FDC" w:rsidTr="00494FD8">
        <w:trPr>
          <w:trHeight w:val="255"/>
        </w:trPr>
        <w:tc>
          <w:tcPr>
            <w:tcW w:w="9360" w:type="dxa"/>
            <w:vAlign w:val="bottom"/>
          </w:tcPr>
          <w:p w:rsidR="00251FDC" w:rsidRDefault="00251FDC" w:rsidP="00251FDC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03151, м. Київ, а/с 9</w:t>
            </w:r>
          </w:p>
          <w:p w:rsidR="00251FDC" w:rsidRDefault="00251FDC" w:rsidP="00251FDC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251FDC" w:rsidRDefault="00251FDC" w:rsidP="00251FDC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  <w:tc>
          <w:tcPr>
            <w:tcW w:w="9360" w:type="dxa"/>
            <w:vAlign w:val="bottom"/>
          </w:tcPr>
          <w:p w:rsidR="00251FDC" w:rsidRDefault="00251FDC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03151, м. Київ, а/с 9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 xml:space="preserve">  </w:t>
            </w:r>
          </w:p>
          <w:p w:rsidR="00251FDC" w:rsidRDefault="00251FDC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251FDC" w:rsidRDefault="00251FDC" w:rsidP="001E7D30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251FDC" w:rsidRPr="00E428A0" w:rsidTr="00494FD8">
        <w:trPr>
          <w:trHeight w:val="255"/>
        </w:trPr>
        <w:tc>
          <w:tcPr>
            <w:tcW w:w="9360" w:type="dxa"/>
            <w:vAlign w:val="bottom"/>
          </w:tcPr>
          <w:p w:rsidR="00251FDC" w:rsidRDefault="00251FDC" w:rsidP="00251FDC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@mail.ru</w:t>
            </w:r>
          </w:p>
        </w:tc>
        <w:tc>
          <w:tcPr>
            <w:tcW w:w="9360" w:type="dxa"/>
            <w:vAlign w:val="bottom"/>
            <w:hideMark/>
          </w:tcPr>
          <w:p w:rsidR="00251FDC" w:rsidRDefault="00251FDC" w:rsidP="001E7D30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@mail.ru</w:t>
            </w:r>
          </w:p>
        </w:tc>
      </w:tr>
      <w:tr w:rsidR="00251FDC" w:rsidTr="00494FD8">
        <w:trPr>
          <w:trHeight w:val="255"/>
        </w:trPr>
        <w:tc>
          <w:tcPr>
            <w:tcW w:w="9360" w:type="dxa"/>
            <w:vAlign w:val="bottom"/>
          </w:tcPr>
          <w:p w:rsidR="00251FDC" w:rsidRDefault="00251FDC" w:rsidP="00251FDC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  <w:tc>
          <w:tcPr>
            <w:tcW w:w="9360" w:type="dxa"/>
            <w:vAlign w:val="bottom"/>
            <w:hideMark/>
          </w:tcPr>
          <w:p w:rsidR="00251FDC" w:rsidRDefault="00251FDC" w:rsidP="001E7D30">
            <w:pPr>
              <w:jc w:val="center"/>
              <w:rPr>
                <w:lang w:val="uk-UA"/>
              </w:rPr>
            </w:pPr>
            <w:r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    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793"/>
    <w:multiLevelType w:val="hybridMultilevel"/>
    <w:tmpl w:val="EC26ED3C"/>
    <w:lvl w:ilvl="0" w:tplc="BCDA8670">
      <w:start w:val="10"/>
      <w:numFmt w:val="bullet"/>
      <w:lvlText w:val="•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134A"/>
    <w:multiLevelType w:val="hybridMultilevel"/>
    <w:tmpl w:val="8EA267DA"/>
    <w:lvl w:ilvl="0" w:tplc="5B1248F6">
      <w:numFmt w:val="bullet"/>
      <w:lvlText w:val="•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A1524B"/>
    <w:multiLevelType w:val="hybridMultilevel"/>
    <w:tmpl w:val="9ED02C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F10AE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B58DC"/>
    <w:rsid w:val="001C028E"/>
    <w:rsid w:val="001E7D30"/>
    <w:rsid w:val="00251FDC"/>
    <w:rsid w:val="00361227"/>
    <w:rsid w:val="00430170"/>
    <w:rsid w:val="004B48D0"/>
    <w:rsid w:val="004E67F7"/>
    <w:rsid w:val="0069323C"/>
    <w:rsid w:val="00713F22"/>
    <w:rsid w:val="007A3317"/>
    <w:rsid w:val="0093225E"/>
    <w:rsid w:val="00960A86"/>
    <w:rsid w:val="009C044F"/>
    <w:rsid w:val="00A63D1B"/>
    <w:rsid w:val="00B60BE9"/>
    <w:rsid w:val="00B77663"/>
    <w:rsid w:val="00B92501"/>
    <w:rsid w:val="00CC71B9"/>
    <w:rsid w:val="00CE36CE"/>
    <w:rsid w:val="00D63D95"/>
    <w:rsid w:val="00D97F9A"/>
    <w:rsid w:val="00DD38BF"/>
    <w:rsid w:val="00E428A0"/>
    <w:rsid w:val="00F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  <w:style w:type="character" w:styleId="a9">
    <w:name w:val="Strong"/>
    <w:basedOn w:val="a1"/>
    <w:uiPriority w:val="22"/>
    <w:qFormat/>
    <w:rsid w:val="00430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  <w:style w:type="character" w:styleId="a9">
    <w:name w:val="Strong"/>
    <w:basedOn w:val="a1"/>
    <w:uiPriority w:val="22"/>
    <w:qFormat/>
    <w:rsid w:val="00430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pp1</cp:lastModifiedBy>
  <cp:revision>2</cp:revision>
  <dcterms:created xsi:type="dcterms:W3CDTF">2015-03-17T19:19:00Z</dcterms:created>
  <dcterms:modified xsi:type="dcterms:W3CDTF">2015-03-17T19:19:00Z</dcterms:modified>
</cp:coreProperties>
</file>